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C87A6" w14:textId="0BA86514" w:rsidR="00336F06" w:rsidRDefault="00336F06" w:rsidP="00336F06">
      <w:pPr>
        <w:rPr>
          <w:rFonts w:cs="Arial"/>
          <w:b/>
          <w:sz w:val="27"/>
          <w:szCs w:val="27"/>
        </w:rPr>
      </w:pPr>
      <w:r>
        <w:rPr>
          <w:rFonts w:cs="Arial"/>
          <w:b/>
          <w:noProof/>
          <w:sz w:val="27"/>
          <w:szCs w:val="27"/>
        </w:rPr>
        <w:drawing>
          <wp:inline distT="0" distB="0" distL="0" distR="0" wp14:anchorId="4A08F785" wp14:editId="5CFDB227">
            <wp:extent cx="1905000" cy="704850"/>
            <wp:effectExtent l="0" t="0" r="0" b="0"/>
            <wp:docPr id="420186151"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86151" name="Picture 1" descr="A red square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04850"/>
                    </a:xfrm>
                    <a:prstGeom prst="rect">
                      <a:avLst/>
                    </a:prstGeom>
                    <a:solidFill>
                      <a:srgbClr val="FFFFFF"/>
                    </a:solidFill>
                    <a:ln>
                      <a:noFill/>
                    </a:ln>
                  </pic:spPr>
                </pic:pic>
              </a:graphicData>
            </a:graphic>
          </wp:inline>
        </w:drawing>
      </w:r>
    </w:p>
    <w:p w14:paraId="5CBCDF71" w14:textId="77777777" w:rsidR="00336F06" w:rsidRPr="00D65380" w:rsidRDefault="00336F06" w:rsidP="00336F06">
      <w:pPr>
        <w:rPr>
          <w:rFonts w:ascii="Calibri" w:hAnsi="Calibri" w:cs="Calibri"/>
          <w:color w:val="333333"/>
          <w:sz w:val="22"/>
          <w:szCs w:val="22"/>
          <w:shd w:val="clear" w:color="auto" w:fill="FFFFFF"/>
          <w:lang w:eastAsia="en-GB"/>
        </w:rPr>
      </w:pPr>
    </w:p>
    <w:p w14:paraId="54D4E0B8" w14:textId="6E8BCECC" w:rsidR="00336F06" w:rsidRPr="00336F06" w:rsidRDefault="00336F06" w:rsidP="00336F06">
      <w:pPr>
        <w:spacing w:before="100" w:beforeAutospacing="1" w:after="100" w:afterAutospacing="1"/>
        <w:rPr>
          <w:rFonts w:ascii="Aptos" w:hAnsi="Aptos" w:cs="Calibri"/>
          <w:sz w:val="22"/>
          <w:szCs w:val="22"/>
          <w:lang w:eastAsia="en-GB"/>
        </w:rPr>
      </w:pPr>
      <w:r w:rsidRPr="00336F06">
        <w:rPr>
          <w:rFonts w:ascii="Aptos" w:hAnsi="Aptos" w:cs="Calibri"/>
          <w:b/>
          <w:bCs/>
          <w:sz w:val="27"/>
          <w:szCs w:val="27"/>
          <w:lang w:eastAsia="en-GB"/>
        </w:rPr>
        <w:t xml:space="preserve">Application Form for BCPC Bursary - Academic Year </w:t>
      </w:r>
      <w:r w:rsidR="008961D8">
        <w:rPr>
          <w:rFonts w:ascii="Aptos" w:hAnsi="Aptos" w:cs="Calibri"/>
          <w:b/>
          <w:bCs/>
          <w:sz w:val="27"/>
          <w:szCs w:val="27"/>
          <w:lang w:eastAsia="en-GB"/>
        </w:rPr>
        <w:t>202</w:t>
      </w:r>
      <w:r w:rsidR="003C23CC">
        <w:rPr>
          <w:rFonts w:ascii="Aptos" w:hAnsi="Aptos" w:cs="Calibri"/>
          <w:b/>
          <w:bCs/>
          <w:sz w:val="27"/>
          <w:szCs w:val="27"/>
          <w:lang w:eastAsia="en-GB"/>
        </w:rPr>
        <w:t>6/27</w:t>
      </w:r>
    </w:p>
    <w:p w14:paraId="05BDD78D" w14:textId="77777777" w:rsidR="00336F06" w:rsidRPr="00336F06" w:rsidRDefault="00336F06" w:rsidP="00336F06">
      <w:pPr>
        <w:spacing w:before="100" w:beforeAutospacing="1" w:after="100" w:afterAutospacing="1"/>
        <w:rPr>
          <w:rFonts w:ascii="Aptos" w:hAnsi="Aptos" w:cs="Calibri"/>
          <w:lang w:eastAsia="en-GB"/>
        </w:rPr>
      </w:pPr>
      <w:r w:rsidRPr="00336F06">
        <w:rPr>
          <w:rFonts w:ascii="Aptos" w:hAnsi="Aptos" w:cs="Calibri"/>
          <w:color w:val="333333"/>
          <w:shd w:val="clear" w:color="auto" w:fill="FFFFFF"/>
          <w:lang w:eastAsia="en-GB"/>
        </w:rPr>
        <w:t xml:space="preserve">BCPC wishes to make learning and employment opportunities in the counselling and psychotherapy world more accessible to individuals from racially marginalised groups </w:t>
      </w:r>
      <w:r w:rsidRPr="00336F06">
        <w:rPr>
          <w:rFonts w:ascii="Aptos" w:hAnsi="Aptos" w:cs="Calibri"/>
          <w:lang w:eastAsia="en-GB"/>
        </w:rPr>
        <w:t>in our professions.</w:t>
      </w:r>
    </w:p>
    <w:p w14:paraId="5F02F47E" w14:textId="7E132FD1" w:rsidR="00336F06" w:rsidRPr="00336F06" w:rsidRDefault="00336F06" w:rsidP="00336F06">
      <w:pPr>
        <w:spacing w:before="100" w:beforeAutospacing="1" w:after="100" w:afterAutospacing="1"/>
        <w:rPr>
          <w:rFonts w:ascii="Aptos" w:hAnsi="Aptos" w:cs="Calibri"/>
          <w:lang w:eastAsia="en-GB"/>
        </w:rPr>
      </w:pPr>
      <w:r w:rsidRPr="00336F06">
        <w:rPr>
          <w:rFonts w:ascii="Aptos" w:hAnsi="Aptos" w:cs="Calibri"/>
          <w:lang w:eastAsia="en-GB"/>
        </w:rPr>
        <w:t xml:space="preserve">Two bursaries are offered to applicants from racially marginalised backgrounds, one for the Counselling Diploma and one for the Psychotherapy training.  The bursaries will be offered over the first two years of each training, with a 50% </w:t>
      </w:r>
      <w:r w:rsidRPr="000B5E21">
        <w:rPr>
          <w:rFonts w:ascii="Aptos" w:hAnsi="Aptos" w:cs="Calibri"/>
          <w:color w:val="EE0000"/>
          <w:lang w:eastAsia="en-GB"/>
        </w:rPr>
        <w:t>(£</w:t>
      </w:r>
      <w:r w:rsidR="00F540F9">
        <w:rPr>
          <w:rFonts w:ascii="Aptos" w:hAnsi="Aptos" w:cs="Calibri"/>
          <w:color w:val="EE0000"/>
          <w:lang w:eastAsia="en-GB"/>
        </w:rPr>
        <w:t>192</w:t>
      </w:r>
      <w:r w:rsidR="000569FA">
        <w:rPr>
          <w:rFonts w:ascii="Aptos" w:hAnsi="Aptos" w:cs="Calibri"/>
          <w:color w:val="EE0000"/>
          <w:lang w:eastAsia="en-GB"/>
        </w:rPr>
        <w:t>8</w:t>
      </w:r>
      <w:r w:rsidR="0090593E" w:rsidRPr="000B5E21">
        <w:rPr>
          <w:rFonts w:ascii="Aptos" w:hAnsi="Aptos" w:cs="Calibri"/>
          <w:color w:val="EE0000"/>
          <w:lang w:eastAsia="en-GB"/>
        </w:rPr>
        <w:t>)</w:t>
      </w:r>
      <w:r w:rsidRPr="000B5E21">
        <w:rPr>
          <w:rFonts w:ascii="Aptos" w:hAnsi="Aptos" w:cs="Calibri"/>
          <w:color w:val="EE0000"/>
          <w:lang w:eastAsia="en-GB"/>
        </w:rPr>
        <w:t xml:space="preserve"> </w:t>
      </w:r>
      <w:r w:rsidRPr="00336F06">
        <w:rPr>
          <w:rFonts w:ascii="Aptos" w:hAnsi="Aptos" w:cs="Calibri"/>
          <w:lang w:eastAsia="en-GB"/>
        </w:rPr>
        <w:t>fee remission in each year.</w:t>
      </w:r>
      <w:r w:rsidRPr="00336F06">
        <w:rPr>
          <w:rFonts w:ascii="Aptos" w:hAnsi="Aptos" w:cs="Calibri"/>
          <w:color w:val="FF0000"/>
          <w:lang w:eastAsia="en-GB"/>
        </w:rPr>
        <w:t xml:space="preserve">  </w:t>
      </w:r>
    </w:p>
    <w:p w14:paraId="0F6A6F6D" w14:textId="77777777" w:rsidR="00336F06" w:rsidRPr="00336F06" w:rsidRDefault="00336F06" w:rsidP="00336F06">
      <w:pPr>
        <w:spacing w:before="100" w:beforeAutospacing="1" w:after="100" w:afterAutospacing="1"/>
        <w:rPr>
          <w:rFonts w:ascii="Aptos" w:hAnsi="Aptos" w:cs="Calibri"/>
          <w:lang w:eastAsia="en-GB"/>
        </w:rPr>
      </w:pPr>
      <w:r w:rsidRPr="00336F06">
        <w:rPr>
          <w:rFonts w:ascii="Aptos" w:hAnsi="Aptos" w:cs="Calibri"/>
          <w:color w:val="000000"/>
          <w:lang w:eastAsia="en-GB"/>
        </w:rPr>
        <w:t xml:space="preserve">The bursaries </w:t>
      </w:r>
      <w:r w:rsidRPr="00336F06">
        <w:rPr>
          <w:rFonts w:ascii="Aptos" w:hAnsi="Aptos" w:cs="Calibri"/>
          <w:lang w:eastAsia="en-GB"/>
        </w:rPr>
        <w:t>are</w:t>
      </w:r>
      <w:r w:rsidRPr="00336F06">
        <w:rPr>
          <w:rFonts w:ascii="Aptos" w:hAnsi="Aptos" w:cs="Calibri"/>
          <w:color w:val="000000"/>
          <w:lang w:eastAsia="en-GB"/>
        </w:rPr>
        <w:t xml:space="preserve"> open to applicants for the professional trainings who meet the following criteria:</w:t>
      </w:r>
    </w:p>
    <w:p w14:paraId="0141606C" w14:textId="77777777" w:rsidR="00336F06" w:rsidRPr="00336F06" w:rsidRDefault="00336F06" w:rsidP="00336F06">
      <w:pPr>
        <w:spacing w:before="100" w:beforeAutospacing="1" w:after="100" w:afterAutospacing="1"/>
        <w:rPr>
          <w:rFonts w:ascii="Aptos" w:hAnsi="Aptos" w:cs="Calibri"/>
          <w:color w:val="000000"/>
          <w:lang w:eastAsia="en-GB"/>
        </w:rPr>
      </w:pPr>
      <w:r w:rsidRPr="00336F06">
        <w:rPr>
          <w:rFonts w:ascii="Aptos" w:hAnsi="Aptos" w:cs="Calibri"/>
          <w:color w:val="000000"/>
          <w:lang w:eastAsia="en-GB"/>
        </w:rPr>
        <w:t> Are from a racially marginalised group and in genuine financial need.</w:t>
      </w:r>
    </w:p>
    <w:p w14:paraId="441CCF13" w14:textId="77777777" w:rsidR="00336F06" w:rsidRPr="00336F06" w:rsidRDefault="00336F06" w:rsidP="00336F06">
      <w:pPr>
        <w:numPr>
          <w:ilvl w:val="0"/>
          <w:numId w:val="1"/>
        </w:numPr>
        <w:suppressAutoHyphens w:val="0"/>
        <w:spacing w:before="100" w:beforeAutospacing="1" w:after="100" w:afterAutospacing="1"/>
        <w:rPr>
          <w:rFonts w:ascii="Aptos" w:hAnsi="Aptos" w:cs="Calibri"/>
          <w:color w:val="000000"/>
          <w:lang w:eastAsia="en-GB"/>
        </w:rPr>
      </w:pPr>
      <w:r w:rsidRPr="00336F06">
        <w:rPr>
          <w:rFonts w:ascii="Aptos" w:hAnsi="Aptos" w:cs="Calibri"/>
          <w:color w:val="000000"/>
          <w:lang w:eastAsia="en-GB"/>
        </w:rPr>
        <w:t xml:space="preserve">Have completed BCPC’s Foundation year. </w:t>
      </w:r>
    </w:p>
    <w:p w14:paraId="2040DC74" w14:textId="77777777" w:rsidR="00336F06" w:rsidRPr="00336F06" w:rsidRDefault="00336F06" w:rsidP="00336F06">
      <w:pPr>
        <w:numPr>
          <w:ilvl w:val="0"/>
          <w:numId w:val="1"/>
        </w:numPr>
        <w:suppressAutoHyphens w:val="0"/>
        <w:spacing w:before="100" w:beforeAutospacing="1" w:after="100" w:afterAutospacing="1"/>
        <w:rPr>
          <w:rFonts w:ascii="Aptos" w:hAnsi="Aptos" w:cs="Calibri"/>
          <w:lang w:eastAsia="en-GB"/>
        </w:rPr>
      </w:pPr>
      <w:r w:rsidRPr="00336F06">
        <w:rPr>
          <w:rFonts w:ascii="Aptos" w:hAnsi="Aptos" w:cs="Calibri"/>
          <w:color w:val="000000"/>
          <w:shd w:val="clear" w:color="auto" w:fill="FFFFFF"/>
          <w:lang w:eastAsia="en-GB"/>
        </w:rPr>
        <w:t>Have not been in receipt of any previous BCPC bursary/funding.</w:t>
      </w:r>
    </w:p>
    <w:p w14:paraId="73561731" w14:textId="77777777" w:rsidR="00336F06" w:rsidRPr="00336F06" w:rsidRDefault="00336F06" w:rsidP="00336F06">
      <w:pPr>
        <w:numPr>
          <w:ilvl w:val="0"/>
          <w:numId w:val="1"/>
        </w:numPr>
        <w:suppressAutoHyphens w:val="0"/>
        <w:spacing w:before="100" w:beforeAutospacing="1" w:after="100" w:afterAutospacing="1"/>
        <w:rPr>
          <w:rFonts w:ascii="Aptos" w:hAnsi="Aptos" w:cs="Calibri"/>
          <w:color w:val="000000"/>
          <w:lang w:eastAsia="en-GB"/>
        </w:rPr>
      </w:pPr>
      <w:r w:rsidRPr="00336F06">
        <w:rPr>
          <w:rFonts w:ascii="Aptos" w:hAnsi="Aptos" w:cs="Calibri"/>
          <w:color w:val="111111"/>
          <w:shd w:val="clear" w:color="auto" w:fill="FFFFFF"/>
          <w:lang w:eastAsia="en-GB"/>
        </w:rPr>
        <w:t>Have the financial resources to complete the course.</w:t>
      </w:r>
    </w:p>
    <w:p w14:paraId="48C4B6D3" w14:textId="77777777" w:rsidR="00336F06" w:rsidRPr="00336F06" w:rsidRDefault="00336F06" w:rsidP="00336F06">
      <w:pPr>
        <w:spacing w:before="100" w:beforeAutospacing="1" w:after="100" w:afterAutospacing="1"/>
        <w:rPr>
          <w:rFonts w:ascii="Aptos" w:eastAsia="Calibri" w:hAnsi="Aptos" w:cs="Calibri"/>
          <w:lang w:eastAsia="en-GB"/>
        </w:rPr>
      </w:pPr>
      <w:r w:rsidRPr="00336F06">
        <w:rPr>
          <w:rFonts w:ascii="Aptos" w:hAnsi="Aptos" w:cs="Calibri"/>
          <w:lang w:eastAsia="en-GB"/>
        </w:rPr>
        <w:t xml:space="preserve">Applications will be assessed following the offer of a place on the counselling or psychotherapy professional training. </w:t>
      </w:r>
      <w:r w:rsidRPr="00336F06">
        <w:rPr>
          <w:rFonts w:ascii="Aptos" w:hAnsi="Aptos" w:cs="Calibri"/>
          <w:color w:val="000000"/>
          <w:lang w:eastAsia="en-GB"/>
        </w:rPr>
        <w:t xml:space="preserve">If more than one student is eligible, the fee remission will be divided equally amongst them. </w:t>
      </w:r>
    </w:p>
    <w:p w14:paraId="3DA69897" w14:textId="495CC6A4" w:rsidR="00336F06" w:rsidRPr="00336F06" w:rsidRDefault="00336F06" w:rsidP="00336F06">
      <w:pPr>
        <w:spacing w:before="100" w:beforeAutospacing="1" w:after="100" w:afterAutospacing="1"/>
        <w:rPr>
          <w:rFonts w:ascii="Aptos" w:hAnsi="Aptos" w:cs="Calibri"/>
          <w:lang w:eastAsia="en-GB"/>
        </w:rPr>
      </w:pPr>
      <w:r w:rsidRPr="00336F06">
        <w:rPr>
          <w:rFonts w:ascii="Aptos" w:hAnsi="Aptos" w:cs="Calibri"/>
          <w:color w:val="000000"/>
          <w:lang w:eastAsia="en-GB"/>
        </w:rPr>
        <w:t xml:space="preserve">Please send your application to </w:t>
      </w:r>
      <w:hyperlink r:id="rId9" w:tgtFrame="_blank" w:history="1">
        <w:r w:rsidRPr="00336F06">
          <w:rPr>
            <w:rStyle w:val="Hyperlink"/>
            <w:rFonts w:ascii="Aptos" w:hAnsi="Aptos" w:cs="Calibri"/>
            <w:color w:val="0000FF"/>
            <w:lang w:eastAsia="en-GB"/>
          </w:rPr>
          <w:t>officemanager@bcpc.org.uk</w:t>
        </w:r>
      </w:hyperlink>
      <w:r w:rsidRPr="00336F06">
        <w:rPr>
          <w:rFonts w:ascii="Aptos" w:hAnsi="Aptos" w:cs="Calibri"/>
          <w:color w:val="000000"/>
          <w:lang w:eastAsia="en-GB"/>
        </w:rPr>
        <w:t xml:space="preserve"> by </w:t>
      </w:r>
      <w:r w:rsidR="0090593E">
        <w:rPr>
          <w:rFonts w:ascii="Aptos" w:hAnsi="Aptos" w:cs="Calibri"/>
          <w:color w:val="000000"/>
          <w:lang w:eastAsia="en-GB"/>
        </w:rPr>
        <w:t xml:space="preserve">May </w:t>
      </w:r>
      <w:r w:rsidR="00F301E6">
        <w:rPr>
          <w:rFonts w:ascii="Aptos" w:hAnsi="Aptos" w:cs="Calibri"/>
          <w:color w:val="000000"/>
          <w:lang w:eastAsia="en-GB"/>
        </w:rPr>
        <w:t>31</w:t>
      </w:r>
      <w:r w:rsidR="00F301E6" w:rsidRPr="00F301E6">
        <w:rPr>
          <w:rFonts w:ascii="Aptos" w:hAnsi="Aptos" w:cs="Calibri"/>
          <w:color w:val="000000"/>
          <w:vertAlign w:val="superscript"/>
          <w:lang w:eastAsia="en-GB"/>
        </w:rPr>
        <w:t>st</w:t>
      </w:r>
      <w:r w:rsidR="00F301E6">
        <w:rPr>
          <w:rFonts w:ascii="Aptos" w:hAnsi="Aptos" w:cs="Calibri"/>
          <w:color w:val="000000"/>
          <w:lang w:eastAsia="en-GB"/>
        </w:rPr>
        <w:t xml:space="preserve"> 202</w:t>
      </w:r>
      <w:r w:rsidR="000B5E21">
        <w:rPr>
          <w:rFonts w:ascii="Aptos" w:hAnsi="Aptos" w:cs="Calibri"/>
          <w:color w:val="000000"/>
          <w:lang w:eastAsia="en-GB"/>
        </w:rPr>
        <w:t>6.</w:t>
      </w:r>
    </w:p>
    <w:p w14:paraId="3B38ADD3" w14:textId="77777777" w:rsidR="00336F06" w:rsidRPr="00336F06" w:rsidRDefault="00336F06" w:rsidP="00336F06">
      <w:pPr>
        <w:rPr>
          <w:rFonts w:ascii="Aptos" w:hAnsi="Aptos" w:cs="Calibri"/>
          <w:color w:val="000000"/>
          <w:sz w:val="22"/>
          <w:szCs w:val="22"/>
          <w:lang w:eastAsia="en-GB"/>
        </w:rPr>
      </w:pPr>
      <w:r w:rsidRPr="00336F06">
        <w:rPr>
          <w:rFonts w:ascii="Aptos" w:hAnsi="Aptos" w:cs="Calibri"/>
          <w:color w:val="000000"/>
          <w:sz w:val="22"/>
          <w:szCs w:val="22"/>
          <w:lang w:eastAsia="en-GB"/>
        </w:rPr>
        <w:t> </w:t>
      </w:r>
    </w:p>
    <w:p w14:paraId="087150BF" w14:textId="77777777" w:rsidR="00336F06" w:rsidRPr="00336F06" w:rsidRDefault="00336F06" w:rsidP="00336F06">
      <w:pPr>
        <w:rPr>
          <w:rFonts w:ascii="Aptos" w:hAnsi="Aptos" w:cs="Calibri"/>
        </w:rPr>
      </w:pPr>
      <w:r w:rsidRPr="00336F06">
        <w:rPr>
          <w:rFonts w:ascii="Aptos" w:hAnsi="Aptos" w:cs="Calibri"/>
          <w:b/>
        </w:rPr>
        <w:t xml:space="preserve">Name:  </w:t>
      </w:r>
    </w:p>
    <w:p w14:paraId="7E3361BC" w14:textId="77777777" w:rsidR="00336F06" w:rsidRPr="00336F06" w:rsidRDefault="00336F06" w:rsidP="00336F06">
      <w:pPr>
        <w:rPr>
          <w:rFonts w:ascii="Aptos" w:hAnsi="Aptos" w:cs="Calibri"/>
          <w:b/>
          <w:bCs/>
        </w:rPr>
      </w:pPr>
    </w:p>
    <w:p w14:paraId="14396BE6" w14:textId="77777777" w:rsidR="00336F06" w:rsidRPr="00336F06" w:rsidRDefault="00336F06" w:rsidP="00336F06">
      <w:pPr>
        <w:rPr>
          <w:rFonts w:ascii="Aptos" w:hAnsi="Aptos" w:cs="Calibri"/>
          <w:b/>
        </w:rPr>
      </w:pPr>
      <w:r w:rsidRPr="00336F06">
        <w:rPr>
          <w:rFonts w:ascii="Aptos" w:hAnsi="Aptos" w:cs="Calibri"/>
          <w:b/>
        </w:rPr>
        <w:t>Course:</w:t>
      </w:r>
    </w:p>
    <w:p w14:paraId="79ED211B" w14:textId="77777777" w:rsidR="00336F06" w:rsidRPr="00336F06" w:rsidRDefault="00336F06" w:rsidP="00336F06">
      <w:pPr>
        <w:rPr>
          <w:rFonts w:ascii="Aptos" w:hAnsi="Aptos" w:cs="Calibri"/>
          <w:b/>
        </w:rPr>
      </w:pPr>
    </w:p>
    <w:p w14:paraId="191BFEC0" w14:textId="77777777" w:rsidR="00336F06" w:rsidRPr="00336F06" w:rsidRDefault="00336F06" w:rsidP="00336F06">
      <w:pPr>
        <w:rPr>
          <w:rFonts w:ascii="Aptos" w:hAnsi="Aptos" w:cs="Calibri"/>
          <w:b/>
        </w:rPr>
      </w:pPr>
    </w:p>
    <w:p w14:paraId="6208BBA1" w14:textId="27DC4681" w:rsidR="00336F06" w:rsidRPr="00336F06" w:rsidRDefault="00336F06" w:rsidP="00336F06">
      <w:pPr>
        <w:rPr>
          <w:rFonts w:ascii="Aptos" w:hAnsi="Aptos" w:cs="Calibri"/>
          <w:b/>
        </w:rPr>
      </w:pPr>
      <w:r w:rsidRPr="00336F06">
        <w:rPr>
          <w:rFonts w:ascii="Aptos" w:hAnsi="Aptos" w:cs="Calibri"/>
          <w:b/>
        </w:rPr>
        <w:t>Please provide a statement below outlining how you meet the criteria including your financial need and how the bursary would help you (approx. 300 words)</w:t>
      </w:r>
      <w:r>
        <w:rPr>
          <w:rFonts w:ascii="Aptos" w:hAnsi="Aptos" w:cs="Calibri"/>
          <w:b/>
        </w:rPr>
        <w:t>:</w:t>
      </w:r>
    </w:p>
    <w:p w14:paraId="0412EBF4" w14:textId="77777777" w:rsidR="00336F06" w:rsidRPr="00336F06" w:rsidRDefault="00336F06" w:rsidP="00336F06">
      <w:pPr>
        <w:rPr>
          <w:rFonts w:ascii="Aptos" w:hAnsi="Aptos" w:cs="Arial"/>
          <w:b/>
          <w:sz w:val="22"/>
          <w:szCs w:val="22"/>
        </w:rPr>
      </w:pPr>
    </w:p>
    <w:p w14:paraId="64F2A8A9" w14:textId="77777777" w:rsidR="00336F06" w:rsidRPr="00336F06" w:rsidRDefault="00336F06" w:rsidP="00336F06">
      <w:pPr>
        <w:rPr>
          <w:rFonts w:ascii="Aptos" w:hAnsi="Aptos"/>
          <w:sz w:val="22"/>
          <w:szCs w:val="22"/>
        </w:rPr>
      </w:pPr>
    </w:p>
    <w:p w14:paraId="4C3D3E00" w14:textId="77777777" w:rsidR="00336F06" w:rsidRDefault="00336F06" w:rsidP="00336F06">
      <w:pPr>
        <w:rPr>
          <w:sz w:val="22"/>
          <w:szCs w:val="22"/>
        </w:rPr>
      </w:pPr>
    </w:p>
    <w:p w14:paraId="2C3082E5" w14:textId="77777777" w:rsidR="00C16004" w:rsidRDefault="00C16004"/>
    <w:sectPr w:rsidR="00C16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450C6"/>
    <w:multiLevelType w:val="multilevel"/>
    <w:tmpl w:val="E6AAA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6808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06"/>
    <w:rsid w:val="000569FA"/>
    <w:rsid w:val="000A2B6A"/>
    <w:rsid w:val="000B5E21"/>
    <w:rsid w:val="001032AB"/>
    <w:rsid w:val="00336F06"/>
    <w:rsid w:val="003C23CC"/>
    <w:rsid w:val="004630D8"/>
    <w:rsid w:val="005E3DCB"/>
    <w:rsid w:val="006D074B"/>
    <w:rsid w:val="007D3099"/>
    <w:rsid w:val="008961D8"/>
    <w:rsid w:val="0090593E"/>
    <w:rsid w:val="00B91268"/>
    <w:rsid w:val="00C16004"/>
    <w:rsid w:val="00C62573"/>
    <w:rsid w:val="00CC4B28"/>
    <w:rsid w:val="00DB44E5"/>
    <w:rsid w:val="00DD13C5"/>
    <w:rsid w:val="00E04355"/>
    <w:rsid w:val="00E63E57"/>
    <w:rsid w:val="00F301E6"/>
    <w:rsid w:val="00F54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D88C"/>
  <w15:chartTrackingRefBased/>
  <w15:docId w15:val="{13957B5A-BFA6-41C9-BAC8-2816F6DD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06"/>
    <w:pPr>
      <w:suppressAutoHyphens/>
      <w:spacing w:after="0" w:line="240" w:lineRule="auto"/>
    </w:pPr>
    <w:rPr>
      <w:rFonts w:ascii="Arial" w:eastAsia="Times New Roman" w:hAnsi="Arial" w:cs="Times New Roman"/>
      <w:kern w:val="0"/>
      <w:sz w:val="24"/>
      <w:szCs w:val="24"/>
      <w:lang w:eastAsia="ar-SA"/>
      <w14:ligatures w14:val="none"/>
    </w:rPr>
  </w:style>
  <w:style w:type="paragraph" w:styleId="Heading1">
    <w:name w:val="heading 1"/>
    <w:basedOn w:val="Normal"/>
    <w:next w:val="Normal"/>
    <w:link w:val="Heading1Char"/>
    <w:uiPriority w:val="9"/>
    <w:qFormat/>
    <w:rsid w:val="00336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F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F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F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F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F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F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F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F06"/>
    <w:rPr>
      <w:rFonts w:eastAsiaTheme="majorEastAsia" w:cstheme="majorBidi"/>
      <w:color w:val="272727" w:themeColor="text1" w:themeTint="D8"/>
    </w:rPr>
  </w:style>
  <w:style w:type="paragraph" w:styleId="Title">
    <w:name w:val="Title"/>
    <w:basedOn w:val="Normal"/>
    <w:next w:val="Normal"/>
    <w:link w:val="TitleChar"/>
    <w:uiPriority w:val="10"/>
    <w:qFormat/>
    <w:rsid w:val="00336F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F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F06"/>
    <w:pPr>
      <w:spacing w:before="160"/>
      <w:jc w:val="center"/>
    </w:pPr>
    <w:rPr>
      <w:i/>
      <w:iCs/>
      <w:color w:val="404040" w:themeColor="text1" w:themeTint="BF"/>
    </w:rPr>
  </w:style>
  <w:style w:type="character" w:customStyle="1" w:styleId="QuoteChar">
    <w:name w:val="Quote Char"/>
    <w:basedOn w:val="DefaultParagraphFont"/>
    <w:link w:val="Quote"/>
    <w:uiPriority w:val="29"/>
    <w:rsid w:val="00336F06"/>
    <w:rPr>
      <w:i/>
      <w:iCs/>
      <w:color w:val="404040" w:themeColor="text1" w:themeTint="BF"/>
    </w:rPr>
  </w:style>
  <w:style w:type="paragraph" w:styleId="ListParagraph">
    <w:name w:val="List Paragraph"/>
    <w:basedOn w:val="Normal"/>
    <w:uiPriority w:val="34"/>
    <w:qFormat/>
    <w:rsid w:val="00336F06"/>
    <w:pPr>
      <w:ind w:left="720"/>
      <w:contextualSpacing/>
    </w:pPr>
  </w:style>
  <w:style w:type="character" w:styleId="IntenseEmphasis">
    <w:name w:val="Intense Emphasis"/>
    <w:basedOn w:val="DefaultParagraphFont"/>
    <w:uiPriority w:val="21"/>
    <w:qFormat/>
    <w:rsid w:val="00336F06"/>
    <w:rPr>
      <w:i/>
      <w:iCs/>
      <w:color w:val="0F4761" w:themeColor="accent1" w:themeShade="BF"/>
    </w:rPr>
  </w:style>
  <w:style w:type="paragraph" w:styleId="IntenseQuote">
    <w:name w:val="Intense Quote"/>
    <w:basedOn w:val="Normal"/>
    <w:next w:val="Normal"/>
    <w:link w:val="IntenseQuoteChar"/>
    <w:uiPriority w:val="30"/>
    <w:qFormat/>
    <w:rsid w:val="00336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F06"/>
    <w:rPr>
      <w:i/>
      <w:iCs/>
      <w:color w:val="0F4761" w:themeColor="accent1" w:themeShade="BF"/>
    </w:rPr>
  </w:style>
  <w:style w:type="character" w:styleId="IntenseReference">
    <w:name w:val="Intense Reference"/>
    <w:basedOn w:val="DefaultParagraphFont"/>
    <w:uiPriority w:val="32"/>
    <w:qFormat/>
    <w:rsid w:val="00336F06"/>
    <w:rPr>
      <w:b/>
      <w:bCs/>
      <w:smallCaps/>
      <w:color w:val="0F4761" w:themeColor="accent1" w:themeShade="BF"/>
      <w:spacing w:val="5"/>
    </w:rPr>
  </w:style>
  <w:style w:type="character" w:styleId="Hyperlink">
    <w:name w:val="Hyperlink"/>
    <w:uiPriority w:val="99"/>
    <w:unhideWhenUsed/>
    <w:rsid w:val="00336F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manager@bc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3b159a-0ff2-4d66-ad7b-4c52b8dc3043">
      <Terms xmlns="http://schemas.microsoft.com/office/infopath/2007/PartnerControls"/>
    </lcf76f155ced4ddcb4097134ff3c332f>
    <TaxCatchAll xmlns="ba1cd14f-d9c1-4b99-9ba7-b5b99ffca7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1C83AB5A5EE844910BE8D8905728E7" ma:contentTypeVersion="18" ma:contentTypeDescription="Create a new document." ma:contentTypeScope="" ma:versionID="bd4f937d9721da3448048ae8fb0ee241">
  <xsd:schema xmlns:xsd="http://www.w3.org/2001/XMLSchema" xmlns:xs="http://www.w3.org/2001/XMLSchema" xmlns:p="http://schemas.microsoft.com/office/2006/metadata/properties" xmlns:ns2="233b159a-0ff2-4d66-ad7b-4c52b8dc3043" xmlns:ns3="ba1cd14f-d9c1-4b99-9ba7-b5b99ffca715" targetNamespace="http://schemas.microsoft.com/office/2006/metadata/properties" ma:root="true" ma:fieldsID="2d411c822cb11a6c8c78f4d7dc3814bb" ns2:_="" ns3:_="">
    <xsd:import namespace="233b159a-0ff2-4d66-ad7b-4c52b8dc3043"/>
    <xsd:import namespace="ba1cd14f-d9c1-4b99-9ba7-b5b99ffca7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b159a-0ff2-4d66-ad7b-4c52b8dc3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69518-0795-413f-acff-372e11a90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1cd14f-d9c1-4b99-9ba7-b5b99ffca7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96004a-a490-4255-8c9b-ba1cab010f9d}" ma:internalName="TaxCatchAll" ma:showField="CatchAllData" ma:web="ba1cd14f-d9c1-4b99-9ba7-b5b99ffca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BB3E3-840E-4685-8794-0BA5FC8DC658}">
  <ds:schemaRefs>
    <ds:schemaRef ds:uri="http://schemas.microsoft.com/office/2006/metadata/properties"/>
    <ds:schemaRef ds:uri="http://schemas.microsoft.com/office/infopath/2007/PartnerControls"/>
    <ds:schemaRef ds:uri="233b159a-0ff2-4d66-ad7b-4c52b8dc3043"/>
    <ds:schemaRef ds:uri="ba1cd14f-d9c1-4b99-9ba7-b5b99ffca715"/>
  </ds:schemaRefs>
</ds:datastoreItem>
</file>

<file path=customXml/itemProps2.xml><?xml version="1.0" encoding="utf-8"?>
<ds:datastoreItem xmlns:ds="http://schemas.openxmlformats.org/officeDocument/2006/customXml" ds:itemID="{F0034A08-12FE-41B5-935C-FD5A73EAE6E8}">
  <ds:schemaRefs>
    <ds:schemaRef ds:uri="http://schemas.microsoft.com/sharepoint/v3/contenttype/forms"/>
  </ds:schemaRefs>
</ds:datastoreItem>
</file>

<file path=customXml/itemProps3.xml><?xml version="1.0" encoding="utf-8"?>
<ds:datastoreItem xmlns:ds="http://schemas.openxmlformats.org/officeDocument/2006/customXml" ds:itemID="{A41E0AEB-0D02-4FFF-8644-EF580115D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b159a-0ff2-4d66-ad7b-4c52b8dc3043"/>
    <ds:schemaRef ds:uri="ba1cd14f-d9c1-4b99-9ba7-b5b99ffca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Rhianwen Gilson</dc:creator>
  <cp:keywords/>
  <dc:description/>
  <cp:lastModifiedBy>BCPCofficemanager</cp:lastModifiedBy>
  <cp:revision>10</cp:revision>
  <dcterms:created xsi:type="dcterms:W3CDTF">2025-05-07T15:47:00Z</dcterms:created>
  <dcterms:modified xsi:type="dcterms:W3CDTF">2026-05-13T10:06:00Z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0x0101005F1C83AB5A5EE844910BE8D8905728E7</vt:lpwstr>
  </property>
  <property fmtid="{D5CDD505-2E9C-101B-9397-08002B2CF9AE}" pid="3" name="MediaServiceImageTags">
    <vt:lpwstr/>
  </property>
</Properties>
</file>