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4536"/>
      </w:tblGrid>
      <w:tr w:rsidR="005E1BFE" w14:paraId="3428ED6C" w14:textId="77777777" w:rsidTr="0009674B">
        <w:tc>
          <w:tcPr>
            <w:tcW w:w="3764" w:type="dxa"/>
          </w:tcPr>
          <w:p w14:paraId="5A824D58" w14:textId="77777777" w:rsidR="005E1BFE" w:rsidRDefault="005E1BFE" w:rsidP="005E1BFE"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6C5F3455" wp14:editId="1B679CE3">
                  <wp:extent cx="1905000" cy="711200"/>
                  <wp:effectExtent l="0" t="0" r="0" b="0"/>
                  <wp:docPr id="2" name="Picture 1" descr="BCPC Logo 09 - with text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PC Logo 09 - with text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4536" w:type="dxa"/>
          </w:tcPr>
          <w:p w14:paraId="3637EB64" w14:textId="15BD37DD" w:rsidR="00936854" w:rsidRDefault="007B4147" w:rsidP="005E1BF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36854">
              <w:rPr>
                <w:rFonts w:ascii="Arial" w:hAnsi="Arial" w:cs="Arial"/>
                <w:b/>
                <w:sz w:val="26"/>
                <w:szCs w:val="26"/>
                <w:lang w:val="en-US"/>
              </w:rPr>
              <w:t>Reference for</w:t>
            </w:r>
            <w:r w:rsidR="002023EA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</w:p>
          <w:p w14:paraId="46CC9C09" w14:textId="77777777" w:rsidR="007B4147" w:rsidRDefault="007B4147" w:rsidP="005E1BF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E573F6C" w14:textId="660CA9FF" w:rsidR="005E1BFE" w:rsidRDefault="00AE4A48" w:rsidP="005E1BFE">
            <w:r>
              <w:rPr>
                <w:rFonts w:ascii="Arial" w:hAnsi="Arial" w:cs="Arial"/>
                <w:b/>
                <w:sz w:val="26"/>
                <w:szCs w:val="26"/>
              </w:rPr>
              <w:t xml:space="preserve">Name: </w:t>
            </w:r>
          </w:p>
        </w:tc>
      </w:tr>
    </w:tbl>
    <w:p w14:paraId="21292440" w14:textId="77777777" w:rsidR="005F443F" w:rsidRPr="005E1BFE" w:rsidRDefault="005F443F" w:rsidP="005E1BFE">
      <w:r>
        <w:rPr>
          <w:rFonts w:ascii="Arial" w:hAnsi="Arial" w:cs="Arial"/>
          <w:b/>
          <w:sz w:val="26"/>
          <w:szCs w:val="26"/>
        </w:rPr>
        <w:t>Readiness to progress to Diploma courses and client work</w:t>
      </w:r>
    </w:p>
    <w:p w14:paraId="426060D3" w14:textId="46847B9B" w:rsidR="005F443F" w:rsidRDefault="005F443F" w:rsidP="007208F2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this form for your tutee if they are appl</w:t>
      </w:r>
      <w:r w:rsidR="00813127">
        <w:rPr>
          <w:rFonts w:ascii="Arial" w:hAnsi="Arial" w:cs="Arial"/>
          <w:sz w:val="22"/>
          <w:szCs w:val="22"/>
        </w:rPr>
        <w:t>ying to progress to either the Counselling or P</w:t>
      </w:r>
      <w:r>
        <w:rPr>
          <w:rFonts w:ascii="Arial" w:hAnsi="Arial" w:cs="Arial"/>
          <w:sz w:val="22"/>
          <w:szCs w:val="22"/>
        </w:rPr>
        <w:t xml:space="preserve">sychotherapy Diploma at BCPC. The first pages highlight specific criteria identified as indicators </w:t>
      </w:r>
      <w:r w:rsidR="00813127">
        <w:rPr>
          <w:rFonts w:ascii="Arial" w:hAnsi="Arial" w:cs="Arial"/>
          <w:sz w:val="22"/>
          <w:szCs w:val="22"/>
        </w:rPr>
        <w:t>of student’s readiness for Diploma training</w:t>
      </w:r>
      <w:r>
        <w:rPr>
          <w:rFonts w:ascii="Arial" w:hAnsi="Arial" w:cs="Arial"/>
          <w:sz w:val="22"/>
          <w:szCs w:val="22"/>
        </w:rPr>
        <w:t xml:space="preserve"> and for working with clients on placement. The last page gives space for you to </w:t>
      </w:r>
      <w:r w:rsidR="00813127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a more relational picture of your tutee and their experience.</w:t>
      </w:r>
    </w:p>
    <w:p w14:paraId="77E7D3D9" w14:textId="6386B762" w:rsidR="005F443F" w:rsidRPr="00297684" w:rsidRDefault="005F443F" w:rsidP="007208F2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13127">
        <w:rPr>
          <w:rFonts w:ascii="Arial" w:hAnsi="Arial" w:cs="Arial"/>
          <w:sz w:val="22"/>
          <w:szCs w:val="22"/>
        </w:rPr>
        <w:t xml:space="preserve">Diploma </w:t>
      </w:r>
      <w:r>
        <w:rPr>
          <w:rFonts w:ascii="Arial" w:hAnsi="Arial" w:cs="Arial"/>
          <w:sz w:val="22"/>
          <w:szCs w:val="22"/>
        </w:rPr>
        <w:t>courses will prepare the students in more depth for the issues of contracting and ethical concerns before they start their placement.</w:t>
      </w:r>
    </w:p>
    <w:tbl>
      <w:tblPr>
        <w:tblStyle w:val="TableGrid"/>
        <w:tblpPr w:leftFromText="180" w:rightFromText="180" w:vertAnchor="text" w:horzAnchor="page" w:tblpX="9409" w:tblpY="-90"/>
        <w:tblW w:w="0" w:type="auto"/>
        <w:tblLook w:val="04A0" w:firstRow="1" w:lastRow="0" w:firstColumn="1" w:lastColumn="0" w:noHBand="0" w:noVBand="1"/>
      </w:tblPr>
      <w:tblGrid>
        <w:gridCol w:w="1023"/>
      </w:tblGrid>
      <w:tr w:rsidR="005F443F" w:rsidRPr="00E079CA" w14:paraId="1DBF9095" w14:textId="77777777" w:rsidTr="005E1BFE">
        <w:trPr>
          <w:trHeight w:val="214"/>
        </w:trPr>
        <w:tc>
          <w:tcPr>
            <w:tcW w:w="1023" w:type="dxa"/>
          </w:tcPr>
          <w:p w14:paraId="13B72AEA" w14:textId="77777777" w:rsidR="005F443F" w:rsidRPr="005E1BFE" w:rsidRDefault="005F443F" w:rsidP="005E1B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FE">
              <w:rPr>
                <w:rFonts w:ascii="Menlo Regular" w:hAnsi="Menlo Regular" w:cs="Menlo Regular"/>
                <w:b/>
                <w:sz w:val="22"/>
                <w:szCs w:val="22"/>
              </w:rPr>
              <w:t>✔</w:t>
            </w:r>
          </w:p>
          <w:p w14:paraId="74F608E1" w14:textId="7C504F22" w:rsidR="005F443F" w:rsidRPr="00E079CA" w:rsidRDefault="005F443F" w:rsidP="005E1BF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E1BFE">
              <w:rPr>
                <w:rFonts w:ascii="Arial" w:hAnsi="Arial" w:cs="Arial"/>
                <w:b/>
                <w:sz w:val="22"/>
                <w:szCs w:val="22"/>
              </w:rPr>
              <w:t>to confirm</w:t>
            </w:r>
          </w:p>
        </w:tc>
      </w:tr>
    </w:tbl>
    <w:p w14:paraId="591A6CE2" w14:textId="77777777" w:rsidR="005F443F" w:rsidRDefault="005F443F"/>
    <w:p w14:paraId="65D00240" w14:textId="77777777" w:rsidR="005F443F" w:rsidRPr="005E1BFE" w:rsidRDefault="005F443F" w:rsidP="005E1BFE">
      <w:pPr>
        <w:spacing w:line="480" w:lineRule="auto"/>
        <w:rPr>
          <w:rFonts w:ascii="Arial" w:hAnsi="Arial" w:cs="Arial"/>
          <w:b/>
          <w:sz w:val="26"/>
          <w:szCs w:val="26"/>
        </w:rPr>
      </w:pPr>
      <w:r w:rsidRPr="00E079CA">
        <w:rPr>
          <w:rFonts w:ascii="Arial" w:hAnsi="Arial" w:cs="Arial"/>
          <w:b/>
          <w:sz w:val="26"/>
          <w:szCs w:val="26"/>
        </w:rPr>
        <w:t>G</w:t>
      </w:r>
      <w:r w:rsidR="005E1BFE">
        <w:rPr>
          <w:rFonts w:ascii="Arial" w:hAnsi="Arial" w:cs="Arial"/>
          <w:b/>
          <w:sz w:val="26"/>
          <w:szCs w:val="26"/>
        </w:rPr>
        <w:t>eneral Criteria for Progressio</w:t>
      </w:r>
      <w:r w:rsidR="004E0736">
        <w:rPr>
          <w:rFonts w:ascii="Arial" w:hAnsi="Arial" w:cs="Arial"/>
          <w:b/>
          <w:sz w:val="26"/>
          <w:szCs w:val="26"/>
        </w:rPr>
        <w:t>n</w:t>
      </w:r>
    </w:p>
    <w:tbl>
      <w:tblPr>
        <w:tblStyle w:val="TableGrid"/>
        <w:tblpPr w:leftFromText="180" w:rightFromText="180" w:vertAnchor="text" w:horzAnchor="page" w:tblpX="1849" w:tblpY="30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418"/>
        <w:gridCol w:w="872"/>
      </w:tblGrid>
      <w:tr w:rsidR="005F443F" w14:paraId="1B641E0A" w14:textId="77777777" w:rsidTr="00936854">
        <w:tc>
          <w:tcPr>
            <w:tcW w:w="7621" w:type="dxa"/>
          </w:tcPr>
          <w:p w14:paraId="77F33D85" w14:textId="77777777" w:rsidR="005F443F" w:rsidRDefault="005F443F" w:rsidP="005F443F">
            <w:r w:rsidRPr="007F15AC">
              <w:rPr>
                <w:rFonts w:ascii="Arial" w:hAnsi="Arial" w:cs="Arial"/>
                <w:sz w:val="22"/>
                <w:szCs w:val="22"/>
              </w:rPr>
              <w:t xml:space="preserve">1 Has a clear wish to train as a Counsellor or Psychotherapist </w:t>
            </w:r>
            <w:r w:rsidRPr="007F15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14:paraId="498C0336" w14:textId="014CA5E2" w:rsidR="005F443F" w:rsidRPr="007A174B" w:rsidRDefault="005F443F" w:rsidP="005F443F">
            <w:pPr>
              <w:rPr>
                <w:sz w:val="40"/>
                <w:szCs w:val="40"/>
              </w:rPr>
            </w:pPr>
          </w:p>
        </w:tc>
      </w:tr>
      <w:tr w:rsidR="005F443F" w14:paraId="3006085C" w14:textId="77777777" w:rsidTr="00936854">
        <w:tc>
          <w:tcPr>
            <w:tcW w:w="7621" w:type="dxa"/>
          </w:tcPr>
          <w:p w14:paraId="6AE11CED" w14:textId="77777777" w:rsidR="005F443F" w:rsidRDefault="005F443F" w:rsidP="005F443F">
            <w:r w:rsidRPr="007F15AC">
              <w:rPr>
                <w:rFonts w:ascii="Arial" w:hAnsi="Arial" w:cs="Arial"/>
                <w:sz w:val="22"/>
                <w:szCs w:val="22"/>
              </w:rPr>
              <w:t>2. Has satisfactori</w:t>
            </w:r>
            <w:r>
              <w:rPr>
                <w:rFonts w:ascii="Arial" w:hAnsi="Arial" w:cs="Arial"/>
                <w:sz w:val="22"/>
                <w:szCs w:val="22"/>
              </w:rPr>
              <w:t>ly completed Foundation or other equivalent course</w:t>
            </w:r>
          </w:p>
        </w:tc>
        <w:tc>
          <w:tcPr>
            <w:tcW w:w="895" w:type="dxa"/>
          </w:tcPr>
          <w:p w14:paraId="591FB23F" w14:textId="74847FCD" w:rsidR="005F443F" w:rsidRPr="007A174B" w:rsidRDefault="005F443F" w:rsidP="005F443F">
            <w:pPr>
              <w:rPr>
                <w:sz w:val="40"/>
                <w:szCs w:val="40"/>
              </w:rPr>
            </w:pPr>
          </w:p>
        </w:tc>
      </w:tr>
      <w:tr w:rsidR="005F443F" w14:paraId="67873B18" w14:textId="77777777" w:rsidTr="00936854">
        <w:tc>
          <w:tcPr>
            <w:tcW w:w="7621" w:type="dxa"/>
          </w:tcPr>
          <w:p w14:paraId="727B735B" w14:textId="77777777" w:rsidR="005F443F" w:rsidRDefault="005F443F" w:rsidP="005F443F">
            <w:pPr>
              <w:rPr>
                <w:rFonts w:ascii="Arial" w:hAnsi="Arial" w:cs="Arial"/>
                <w:sz w:val="22"/>
                <w:szCs w:val="22"/>
              </w:rPr>
            </w:pPr>
            <w:r w:rsidRPr="007F15AC">
              <w:rPr>
                <w:rFonts w:ascii="Arial" w:hAnsi="Arial" w:cs="Arial"/>
                <w:sz w:val="22"/>
                <w:szCs w:val="22"/>
              </w:rPr>
              <w:t xml:space="preserve">3. Has been in </w:t>
            </w:r>
            <w:r>
              <w:rPr>
                <w:rFonts w:ascii="Arial" w:hAnsi="Arial" w:cs="Arial"/>
                <w:sz w:val="22"/>
                <w:szCs w:val="22"/>
              </w:rPr>
              <w:t xml:space="preserve">weekly </w:t>
            </w:r>
            <w:r w:rsidRPr="007F15AC">
              <w:rPr>
                <w:rFonts w:ascii="Arial" w:hAnsi="Arial" w:cs="Arial"/>
                <w:sz w:val="22"/>
                <w:szCs w:val="22"/>
              </w:rPr>
              <w:t>1:1 Counselling or Psychotherapy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</w:p>
          <w:p w14:paraId="05056445" w14:textId="77777777" w:rsidR="005F443F" w:rsidRPr="005F443F" w:rsidRDefault="005F443F" w:rsidP="005F44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(please give details)</w:t>
            </w:r>
          </w:p>
        </w:tc>
        <w:tc>
          <w:tcPr>
            <w:tcW w:w="895" w:type="dxa"/>
          </w:tcPr>
          <w:p w14:paraId="3AE4686F" w14:textId="1A27DE3A" w:rsidR="005F443F" w:rsidRPr="007A174B" w:rsidRDefault="005F443F" w:rsidP="005F443F">
            <w:pPr>
              <w:rPr>
                <w:sz w:val="40"/>
                <w:szCs w:val="40"/>
              </w:rPr>
            </w:pPr>
          </w:p>
        </w:tc>
      </w:tr>
      <w:tr w:rsidR="005F443F" w14:paraId="209E77E3" w14:textId="77777777" w:rsidTr="00936854">
        <w:tc>
          <w:tcPr>
            <w:tcW w:w="7621" w:type="dxa"/>
          </w:tcPr>
          <w:p w14:paraId="49F30094" w14:textId="77777777" w:rsidR="005F443F" w:rsidRDefault="005F443F" w:rsidP="005F443F">
            <w:r w:rsidRPr="00FF4970">
              <w:rPr>
                <w:rFonts w:ascii="Arial" w:eastAsia="MS Gothic" w:hAnsi="Arial" w:cs="Arial"/>
                <w:sz w:val="22"/>
                <w:szCs w:val="22"/>
              </w:rPr>
              <w:t>4.</w:t>
            </w:r>
            <w:r>
              <w:rPr>
                <w:rFonts w:ascii="Arial" w:eastAsia="MS Gothic" w:hAnsi="Arial" w:cs="Arial"/>
                <w:sz w:val="22"/>
                <w:szCs w:val="22"/>
              </w:rPr>
              <w:t xml:space="preserve"> Openness to </w:t>
            </w:r>
            <w:r w:rsidR="004E0736">
              <w:rPr>
                <w:rFonts w:ascii="Arial" w:eastAsia="MS Gothic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eastAsia="MS Gothic" w:hAnsi="Arial" w:cs="Arial"/>
                <w:sz w:val="22"/>
                <w:szCs w:val="22"/>
              </w:rPr>
              <w:t xml:space="preserve">experiential learning </w:t>
            </w:r>
            <w:r>
              <w:rPr>
                <w:rFonts w:ascii="Arial" w:hAnsi="Arial" w:cs="Arial"/>
                <w:sz w:val="22"/>
                <w:szCs w:val="22"/>
              </w:rPr>
              <w:t>approach</w:t>
            </w:r>
          </w:p>
        </w:tc>
        <w:tc>
          <w:tcPr>
            <w:tcW w:w="895" w:type="dxa"/>
          </w:tcPr>
          <w:p w14:paraId="0A6A0715" w14:textId="068514BD" w:rsidR="005F443F" w:rsidRPr="007A174B" w:rsidRDefault="005F443F" w:rsidP="005F443F">
            <w:pPr>
              <w:rPr>
                <w:sz w:val="40"/>
                <w:szCs w:val="40"/>
              </w:rPr>
            </w:pPr>
          </w:p>
        </w:tc>
      </w:tr>
      <w:tr w:rsidR="005F443F" w14:paraId="5E97DF31" w14:textId="77777777" w:rsidTr="00936854">
        <w:tc>
          <w:tcPr>
            <w:tcW w:w="7621" w:type="dxa"/>
          </w:tcPr>
          <w:p w14:paraId="51DB4835" w14:textId="79EB89DB" w:rsidR="005F443F" w:rsidRDefault="005F443F" w:rsidP="005F44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Neither over-compliant nor over-questioning- a willingness to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engage in all aspects of the course.</w:t>
            </w:r>
          </w:p>
          <w:p w14:paraId="646DFDBB" w14:textId="77777777" w:rsidR="005F443F" w:rsidRDefault="005F443F" w:rsidP="005F443F"/>
        </w:tc>
        <w:tc>
          <w:tcPr>
            <w:tcW w:w="895" w:type="dxa"/>
          </w:tcPr>
          <w:p w14:paraId="6AABDF06" w14:textId="3A795CF2" w:rsidR="005F443F" w:rsidRPr="007A174B" w:rsidRDefault="005F443F" w:rsidP="005F443F">
            <w:pPr>
              <w:rPr>
                <w:sz w:val="40"/>
                <w:szCs w:val="40"/>
              </w:rPr>
            </w:pPr>
          </w:p>
        </w:tc>
      </w:tr>
      <w:tr w:rsidR="005F443F" w14:paraId="0BAB7175" w14:textId="77777777" w:rsidTr="00936854">
        <w:tc>
          <w:tcPr>
            <w:tcW w:w="7621" w:type="dxa"/>
          </w:tcPr>
          <w:p w14:paraId="035A37DE" w14:textId="77777777" w:rsidR="005F443F" w:rsidRPr="00297684" w:rsidRDefault="005F443F" w:rsidP="005F443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FF497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Has the time,</w:t>
            </w:r>
            <w:r w:rsidRPr="00FF4970">
              <w:rPr>
                <w:rFonts w:ascii="Arial" w:hAnsi="Arial" w:cs="Arial"/>
                <w:sz w:val="22"/>
                <w:szCs w:val="22"/>
              </w:rPr>
              <w:t xml:space="preserve"> social support, internal resources and stability to take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       </w:t>
            </w:r>
          </w:p>
          <w:p w14:paraId="371DE3B1" w14:textId="77777777" w:rsidR="005F443F" w:rsidRPr="000B415A" w:rsidRDefault="005F443F" w:rsidP="005F443F">
            <w:pPr>
              <w:rPr>
                <w:rFonts w:ascii="Arial" w:hAnsi="Arial" w:cs="Arial"/>
                <w:sz w:val="22"/>
                <w:szCs w:val="22"/>
              </w:rPr>
            </w:pPr>
            <w:r w:rsidRPr="00FF4970">
              <w:rPr>
                <w:rFonts w:ascii="Arial" w:hAnsi="Arial" w:cs="Arial"/>
                <w:sz w:val="22"/>
                <w:szCs w:val="22"/>
              </w:rPr>
              <w:t>on the demands of the training, a placement, supervision and therapy</w:t>
            </w:r>
          </w:p>
          <w:p w14:paraId="10B4BEF1" w14:textId="77777777" w:rsidR="005F443F" w:rsidRDefault="005F443F" w:rsidP="005F443F"/>
        </w:tc>
        <w:tc>
          <w:tcPr>
            <w:tcW w:w="895" w:type="dxa"/>
          </w:tcPr>
          <w:p w14:paraId="010DDB87" w14:textId="5CEF71ED" w:rsidR="005F443F" w:rsidRPr="007A174B" w:rsidRDefault="005F443F" w:rsidP="005F443F">
            <w:pPr>
              <w:rPr>
                <w:sz w:val="40"/>
                <w:szCs w:val="40"/>
              </w:rPr>
            </w:pPr>
          </w:p>
        </w:tc>
      </w:tr>
    </w:tbl>
    <w:p w14:paraId="69CD60CB" w14:textId="77777777" w:rsidR="007208F2" w:rsidRDefault="007208F2" w:rsidP="007A174B">
      <w:pPr>
        <w:rPr>
          <w:rFonts w:ascii="Arial" w:eastAsia="MS Gothic" w:hAnsi="Arial" w:cs="Arial"/>
          <w:b/>
          <w:sz w:val="26"/>
          <w:szCs w:val="26"/>
          <w:lang w:val="en-US"/>
        </w:rPr>
      </w:pPr>
    </w:p>
    <w:p w14:paraId="4B2C5DCF" w14:textId="77777777" w:rsidR="007A174B" w:rsidRDefault="007A174B" w:rsidP="007A174B">
      <w:pPr>
        <w:rPr>
          <w:rFonts w:ascii="Arial" w:eastAsia="MS Gothic" w:hAnsi="Arial" w:cs="Arial"/>
          <w:b/>
          <w:sz w:val="26"/>
          <w:szCs w:val="26"/>
          <w:lang w:val="en-US"/>
        </w:rPr>
      </w:pPr>
      <w:r w:rsidRPr="00E079CA">
        <w:rPr>
          <w:rFonts w:ascii="Arial" w:eastAsia="MS Gothic" w:hAnsi="Arial" w:cs="Arial"/>
          <w:b/>
          <w:sz w:val="26"/>
          <w:szCs w:val="26"/>
          <w:lang w:val="en-US"/>
        </w:rPr>
        <w:t>Readiness for Client work</w:t>
      </w:r>
      <w:r w:rsidR="004E0736">
        <w:rPr>
          <w:rFonts w:ascii="Arial" w:eastAsia="MS Gothic" w:hAnsi="Arial" w:cs="Arial"/>
          <w:b/>
          <w:sz w:val="26"/>
          <w:szCs w:val="26"/>
          <w:lang w:val="en-US"/>
        </w:rPr>
        <w:t xml:space="preserve"> </w:t>
      </w:r>
    </w:p>
    <w:p w14:paraId="0017BE69" w14:textId="77777777" w:rsidR="007A174B" w:rsidRDefault="007A174B"/>
    <w:tbl>
      <w:tblPr>
        <w:tblStyle w:val="TableGrid"/>
        <w:tblpPr w:leftFromText="180" w:rightFromText="180" w:vertAnchor="text" w:horzAnchor="page" w:tblpX="1849" w:tblpY="30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640"/>
      </w:tblGrid>
      <w:tr w:rsidR="005F443F" w14:paraId="2B81B104" w14:textId="77777777" w:rsidTr="00EE5300">
        <w:tc>
          <w:tcPr>
            <w:tcW w:w="7650" w:type="dxa"/>
          </w:tcPr>
          <w:p w14:paraId="29F062AA" w14:textId="77777777" w:rsidR="005F443F" w:rsidRDefault="005F443F" w:rsidP="005F443F">
            <w:r>
              <w:rPr>
                <w:rFonts w:ascii="Arial" w:eastAsia="MS Gothic" w:hAnsi="Arial" w:cs="Arial"/>
                <w:sz w:val="22"/>
                <w:szCs w:val="22"/>
                <w:lang w:val="en-US"/>
              </w:rPr>
              <w:t xml:space="preserve">7. A good basic capacity to listen compassionately and respectfully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640" w:type="dxa"/>
          </w:tcPr>
          <w:p w14:paraId="0605E729" w14:textId="68F26BE9" w:rsidR="005F443F" w:rsidRPr="007A174B" w:rsidRDefault="005F443F" w:rsidP="005F443F">
            <w:pPr>
              <w:rPr>
                <w:sz w:val="40"/>
                <w:szCs w:val="40"/>
              </w:rPr>
            </w:pPr>
          </w:p>
        </w:tc>
      </w:tr>
      <w:tr w:rsidR="005F443F" w14:paraId="639C82C7" w14:textId="77777777" w:rsidTr="00EE5300">
        <w:tc>
          <w:tcPr>
            <w:tcW w:w="7650" w:type="dxa"/>
          </w:tcPr>
          <w:p w14:paraId="2970A4DF" w14:textId="35ED1D87" w:rsidR="005F443F" w:rsidRPr="005F443F" w:rsidRDefault="005F443F" w:rsidP="005F443F">
            <w:pPr>
              <w:tabs>
                <w:tab w:val="left" w:pos="1560"/>
              </w:tabs>
            </w:pPr>
            <w:r>
              <w:rPr>
                <w:rFonts w:ascii="Arial" w:eastAsia="MS Gothic" w:hAnsi="Arial" w:cs="Arial"/>
                <w:sz w:val="22"/>
                <w:szCs w:val="22"/>
                <w:lang w:val="en-US"/>
              </w:rPr>
              <w:t>8</w:t>
            </w:r>
            <w:r w:rsidRPr="007F15AC">
              <w:rPr>
                <w:rFonts w:ascii="Arial" w:eastAsia="MS Gothic" w:hAnsi="Arial" w:cs="Arial"/>
                <w:sz w:val="22"/>
                <w:szCs w:val="22"/>
                <w:lang w:val="en-US"/>
              </w:rPr>
              <w:t>. A good level of self awareness &amp; readiness to explore</w:t>
            </w:r>
            <w:r>
              <w:rPr>
                <w:rFonts w:ascii="Arial" w:eastAsia="MS Gothic" w:hAnsi="Arial" w:cs="Arial"/>
                <w:sz w:val="26"/>
                <w:szCs w:val="26"/>
                <w:lang w:val="en-US"/>
              </w:rPr>
              <w:t xml:space="preserve"> </w:t>
            </w:r>
            <w:r w:rsidRPr="007F15AC">
              <w:rPr>
                <w:rFonts w:ascii="Arial" w:eastAsia="MS Gothic" w:hAnsi="Arial" w:cs="Arial"/>
                <w:sz w:val="22"/>
                <w:szCs w:val="22"/>
                <w:lang w:val="en-US"/>
              </w:rPr>
              <w:t>own</w:t>
            </w:r>
            <w:r>
              <w:rPr>
                <w:rFonts w:ascii="Arial" w:eastAsia="MS Gothic" w:hAnsi="Arial" w:cs="Arial"/>
                <w:sz w:val="22"/>
                <w:szCs w:val="22"/>
                <w:lang w:val="en-US"/>
              </w:rPr>
              <w:t xml:space="preserve"> </w:t>
            </w:r>
            <w:r w:rsidR="00A32A17">
              <w:rPr>
                <w:rFonts w:ascii="Arial" w:eastAsia="MS Gothic" w:hAnsi="Arial" w:cs="Arial"/>
                <w:sz w:val="22"/>
                <w:szCs w:val="22"/>
                <w:lang w:val="en-US"/>
              </w:rPr>
              <w:t>defenses</w:t>
            </w:r>
            <w:r>
              <w:rPr>
                <w:rFonts w:ascii="Arial" w:eastAsia="MS Gothic" w:hAnsi="Arial" w:cs="Arial"/>
                <w:sz w:val="26"/>
                <w:szCs w:val="26"/>
                <w:lang w:val="en-US"/>
              </w:rPr>
              <w:t xml:space="preserve">           </w:t>
            </w:r>
          </w:p>
        </w:tc>
        <w:tc>
          <w:tcPr>
            <w:tcW w:w="640" w:type="dxa"/>
          </w:tcPr>
          <w:p w14:paraId="6171BE40" w14:textId="3722A92E" w:rsidR="005F443F" w:rsidRPr="007A174B" w:rsidRDefault="005F443F" w:rsidP="005F443F">
            <w:pPr>
              <w:rPr>
                <w:sz w:val="40"/>
                <w:szCs w:val="40"/>
              </w:rPr>
            </w:pPr>
          </w:p>
        </w:tc>
      </w:tr>
      <w:tr w:rsidR="005F443F" w14:paraId="43BB66AE" w14:textId="77777777" w:rsidTr="00EE5300">
        <w:tc>
          <w:tcPr>
            <w:tcW w:w="7650" w:type="dxa"/>
          </w:tcPr>
          <w:p w14:paraId="0651EADB" w14:textId="77777777" w:rsidR="005F443F" w:rsidRDefault="005F443F" w:rsidP="005F443F"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7F15AC">
              <w:rPr>
                <w:rFonts w:ascii="Arial" w:hAnsi="Arial" w:cs="Arial"/>
                <w:sz w:val="22"/>
                <w:szCs w:val="22"/>
                <w:lang w:val="en-US"/>
              </w:rPr>
              <w:t>. Aware</w:t>
            </w:r>
            <w:r w:rsidR="004E0736">
              <w:rPr>
                <w:rFonts w:ascii="Arial" w:hAnsi="Arial" w:cs="Arial"/>
                <w:sz w:val="22"/>
                <w:szCs w:val="22"/>
                <w:lang w:val="en-US"/>
              </w:rPr>
              <w:t>ness</w:t>
            </w:r>
            <w:r w:rsidRPr="007F15AC">
              <w:rPr>
                <w:rFonts w:ascii="Arial" w:hAnsi="Arial" w:cs="Arial"/>
                <w:sz w:val="22"/>
                <w:szCs w:val="22"/>
                <w:lang w:val="en-US"/>
              </w:rPr>
              <w:t xml:space="preserve"> of any tendency to problem solve or rescue the client</w:t>
            </w:r>
          </w:p>
        </w:tc>
        <w:tc>
          <w:tcPr>
            <w:tcW w:w="640" w:type="dxa"/>
          </w:tcPr>
          <w:p w14:paraId="0FAB8FE1" w14:textId="47C113E4" w:rsidR="005F443F" w:rsidRPr="007A174B" w:rsidRDefault="005F443F" w:rsidP="005F443F">
            <w:pPr>
              <w:rPr>
                <w:sz w:val="40"/>
                <w:szCs w:val="40"/>
              </w:rPr>
            </w:pPr>
          </w:p>
        </w:tc>
      </w:tr>
      <w:tr w:rsidR="005F443F" w14:paraId="3A757196" w14:textId="77777777" w:rsidTr="00EE5300">
        <w:tc>
          <w:tcPr>
            <w:tcW w:w="7650" w:type="dxa"/>
          </w:tcPr>
          <w:p w14:paraId="075F070B" w14:textId="77777777" w:rsidR="005F443F" w:rsidRDefault="007A174B" w:rsidP="004E0736"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7F15AC">
              <w:rPr>
                <w:rFonts w:ascii="Arial" w:hAnsi="Arial" w:cs="Arial"/>
                <w:sz w:val="22"/>
                <w:szCs w:val="22"/>
                <w:lang w:val="en-US"/>
              </w:rPr>
              <w:t xml:space="preserve">. Evidence of qualities of empathy, congruence </w:t>
            </w:r>
            <w:r w:rsidR="004E0736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7F15AC">
              <w:rPr>
                <w:rFonts w:ascii="Arial" w:hAnsi="Arial" w:cs="Arial"/>
                <w:sz w:val="22"/>
                <w:szCs w:val="22"/>
                <w:lang w:val="en-US"/>
              </w:rPr>
              <w:t xml:space="preserve"> UPR</w:t>
            </w:r>
            <w:r w:rsidRPr="007F15AC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640" w:type="dxa"/>
          </w:tcPr>
          <w:p w14:paraId="639DDEB3" w14:textId="5524E4EC" w:rsidR="005F443F" w:rsidRPr="007A174B" w:rsidRDefault="005F443F" w:rsidP="005F443F">
            <w:pPr>
              <w:rPr>
                <w:sz w:val="40"/>
                <w:szCs w:val="40"/>
              </w:rPr>
            </w:pPr>
          </w:p>
        </w:tc>
      </w:tr>
      <w:tr w:rsidR="005F443F" w14:paraId="2067BD13" w14:textId="77777777" w:rsidTr="00EE5300">
        <w:tc>
          <w:tcPr>
            <w:tcW w:w="7650" w:type="dxa"/>
          </w:tcPr>
          <w:p w14:paraId="46936B4C" w14:textId="77777777" w:rsidR="005F443F" w:rsidRPr="007A174B" w:rsidRDefault="007A174B" w:rsidP="005F443F">
            <w:pPr>
              <w:rPr>
                <w:rFonts w:ascii="Menlo Regular" w:eastAsia="MS Gothic" w:hAnsi="Menlo Regular" w:cs="Menlo Regular"/>
                <w:sz w:val="96"/>
                <w:szCs w:val="96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  <w:r w:rsidRPr="007F15AC">
              <w:rPr>
                <w:rFonts w:ascii="Arial" w:hAnsi="Arial" w:cs="Arial"/>
                <w:sz w:val="22"/>
                <w:szCs w:val="22"/>
                <w:lang w:val="en-US"/>
              </w:rPr>
              <w:t xml:space="preserve">. Awareness of the importance 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professional boundaries in Counselling and Psychotherapy                                         </w:t>
            </w:r>
          </w:p>
        </w:tc>
        <w:tc>
          <w:tcPr>
            <w:tcW w:w="640" w:type="dxa"/>
          </w:tcPr>
          <w:p w14:paraId="20881A5A" w14:textId="036F1C70" w:rsidR="005F443F" w:rsidRPr="007A174B" w:rsidRDefault="005F443F" w:rsidP="005F443F">
            <w:pPr>
              <w:rPr>
                <w:sz w:val="40"/>
                <w:szCs w:val="40"/>
              </w:rPr>
            </w:pPr>
          </w:p>
        </w:tc>
      </w:tr>
      <w:tr w:rsidR="005F443F" w14:paraId="492E3F41" w14:textId="77777777" w:rsidTr="00EE5300">
        <w:tc>
          <w:tcPr>
            <w:tcW w:w="7650" w:type="dxa"/>
          </w:tcPr>
          <w:p w14:paraId="46CD353A" w14:textId="77777777" w:rsidR="005F443F" w:rsidRDefault="007A174B" w:rsidP="005F443F">
            <w:r>
              <w:rPr>
                <w:rFonts w:ascii="Arial" w:hAnsi="Arial" w:cs="Arial"/>
                <w:sz w:val="22"/>
                <w:szCs w:val="22"/>
                <w:lang w:val="en-US"/>
              </w:rPr>
              <w:t>12.</w:t>
            </w:r>
            <w:r w:rsidRPr="0062768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F15AC">
              <w:rPr>
                <w:rFonts w:ascii="Arial" w:hAnsi="Arial" w:cs="Arial"/>
                <w:sz w:val="22"/>
                <w:szCs w:val="22"/>
                <w:lang w:val="en-US"/>
              </w:rPr>
              <w:t>Awareness of importance of contracting</w:t>
            </w:r>
            <w:r w:rsidRPr="007F15AC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 Counselling and Psychotherapy</w:t>
            </w:r>
          </w:p>
        </w:tc>
        <w:tc>
          <w:tcPr>
            <w:tcW w:w="640" w:type="dxa"/>
          </w:tcPr>
          <w:p w14:paraId="497FDC2B" w14:textId="58A29AFA" w:rsidR="005F443F" w:rsidRPr="007A174B" w:rsidRDefault="005F443F" w:rsidP="005F443F">
            <w:pPr>
              <w:rPr>
                <w:sz w:val="40"/>
                <w:szCs w:val="40"/>
              </w:rPr>
            </w:pPr>
          </w:p>
        </w:tc>
      </w:tr>
      <w:tr w:rsidR="005F443F" w14:paraId="74AB15FD" w14:textId="77777777" w:rsidTr="00EE5300">
        <w:tc>
          <w:tcPr>
            <w:tcW w:w="7650" w:type="dxa"/>
          </w:tcPr>
          <w:p w14:paraId="0E3D6E18" w14:textId="77777777" w:rsidR="005F443F" w:rsidRPr="007A174B" w:rsidRDefault="007A174B" w:rsidP="005F443F">
            <w:pPr>
              <w:rPr>
                <w:rFonts w:ascii="Menlo Regular" w:eastAsia="MS Gothic" w:hAnsi="Menlo Regular" w:cs="Menlo Regular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  <w:r w:rsidRPr="007F15AC">
              <w:rPr>
                <w:rFonts w:ascii="Arial" w:hAnsi="Arial" w:cs="Arial"/>
                <w:sz w:val="22"/>
                <w:szCs w:val="22"/>
                <w:lang w:val="en-US"/>
              </w:rPr>
              <w:t xml:space="preserve">.  Awareness 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BCPC’S</w:t>
            </w:r>
            <w:r w:rsidRPr="007F15AC">
              <w:rPr>
                <w:rFonts w:ascii="Arial" w:hAnsi="Arial" w:cs="Arial"/>
                <w:sz w:val="22"/>
                <w:szCs w:val="22"/>
                <w:lang w:val="en-US"/>
              </w:rPr>
              <w:t xml:space="preserve"> and BACP’s ethical guidelines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how they inform the work of a Counselor/Psychotherapist</w:t>
            </w:r>
          </w:p>
        </w:tc>
        <w:tc>
          <w:tcPr>
            <w:tcW w:w="640" w:type="dxa"/>
          </w:tcPr>
          <w:p w14:paraId="65B53B26" w14:textId="71203BB0" w:rsidR="005F443F" w:rsidRDefault="005F443F" w:rsidP="005F443F"/>
        </w:tc>
      </w:tr>
      <w:tr w:rsidR="005F443F" w14:paraId="2B7CCDFB" w14:textId="77777777" w:rsidTr="00EE5300">
        <w:tc>
          <w:tcPr>
            <w:tcW w:w="7650" w:type="dxa"/>
          </w:tcPr>
          <w:p w14:paraId="62778E68" w14:textId="77777777" w:rsidR="005E1BFE" w:rsidRPr="00FF4970" w:rsidRDefault="005E1BFE" w:rsidP="005E1B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  <w:r w:rsidRPr="00FF4970">
              <w:rPr>
                <w:rFonts w:ascii="Arial" w:hAnsi="Arial" w:cs="Arial"/>
                <w:sz w:val="22"/>
                <w:szCs w:val="22"/>
                <w:lang w:val="en-US"/>
              </w:rPr>
              <w:t xml:space="preserve">. Evidence of being able to receive feedback and make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             </w:t>
            </w:r>
          </w:p>
          <w:p w14:paraId="1F9F2398" w14:textId="77777777" w:rsidR="005F443F" w:rsidRPr="005E1BFE" w:rsidRDefault="005E1BFE" w:rsidP="005F4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4970">
              <w:rPr>
                <w:rFonts w:ascii="Arial" w:hAnsi="Arial" w:cs="Arial"/>
                <w:sz w:val="22"/>
                <w:szCs w:val="22"/>
                <w:lang w:val="en-US"/>
              </w:rPr>
              <w:t>constructive use of it as a learner</w:t>
            </w:r>
            <w:r w:rsidRPr="00FF497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E079CA">
              <w:rPr>
                <w:rFonts w:ascii="Arial" w:hAnsi="Arial" w:cs="Arial"/>
                <w:sz w:val="26"/>
                <w:szCs w:val="26"/>
                <w:lang w:val="en-US"/>
              </w:rPr>
              <w:tab/>
            </w:r>
            <w:r w:rsidRPr="00E079CA">
              <w:rPr>
                <w:rFonts w:ascii="Arial" w:hAnsi="Arial" w:cs="Arial"/>
                <w:sz w:val="26"/>
                <w:szCs w:val="26"/>
                <w:lang w:val="en-US"/>
              </w:rPr>
              <w:tab/>
            </w:r>
          </w:p>
        </w:tc>
        <w:tc>
          <w:tcPr>
            <w:tcW w:w="640" w:type="dxa"/>
          </w:tcPr>
          <w:p w14:paraId="372542B4" w14:textId="7C9ECB17" w:rsidR="005F443F" w:rsidRDefault="005F443F" w:rsidP="005F443F"/>
        </w:tc>
      </w:tr>
      <w:tr w:rsidR="005F443F" w14:paraId="66F5E26D" w14:textId="77777777" w:rsidTr="00EE5300">
        <w:tc>
          <w:tcPr>
            <w:tcW w:w="7650" w:type="dxa"/>
          </w:tcPr>
          <w:p w14:paraId="0B7DA877" w14:textId="4F68AADD" w:rsidR="007B4147" w:rsidRDefault="005E1BFE" w:rsidP="005E1BF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  <w:r w:rsidRPr="00FF4970">
              <w:rPr>
                <w:rFonts w:ascii="Arial" w:hAnsi="Arial" w:cs="Arial"/>
                <w:sz w:val="22"/>
                <w:szCs w:val="22"/>
                <w:lang w:val="en-US"/>
              </w:rPr>
              <w:t>. An open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ness or positive</w:t>
            </w:r>
            <w:r w:rsidRPr="00FF4970">
              <w:rPr>
                <w:rFonts w:ascii="Arial" w:hAnsi="Arial" w:cs="Arial"/>
                <w:sz w:val="22"/>
                <w:szCs w:val="22"/>
                <w:lang w:val="en-US"/>
              </w:rPr>
              <w:t xml:space="preserve"> attitude to issues of race, class, age, sexual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B4147" w:rsidRPr="00FF4970">
              <w:rPr>
                <w:rFonts w:ascii="Arial" w:hAnsi="Arial" w:cs="Arial"/>
                <w:sz w:val="22"/>
                <w:szCs w:val="22"/>
                <w:lang w:val="en-US"/>
              </w:rPr>
              <w:t xml:space="preserve"> orienta</w:t>
            </w:r>
            <w:r w:rsidR="007B4147">
              <w:rPr>
                <w:rFonts w:ascii="Arial" w:hAnsi="Arial" w:cs="Arial"/>
                <w:sz w:val="22"/>
                <w:szCs w:val="22"/>
                <w:lang w:val="en-US"/>
              </w:rPr>
              <w:t>tion, ethnicity and culture, and</w:t>
            </w:r>
            <w:r w:rsidR="007B4147" w:rsidRPr="00FF4970">
              <w:rPr>
                <w:rFonts w:ascii="Arial" w:hAnsi="Arial" w:cs="Arial"/>
                <w:sz w:val="22"/>
                <w:szCs w:val="22"/>
                <w:lang w:val="en-US"/>
              </w:rPr>
              <w:t xml:space="preserve"> awareness of dynamics of </w:t>
            </w:r>
            <w:r w:rsidR="007B4147">
              <w:rPr>
                <w:rFonts w:ascii="Arial" w:hAnsi="Arial" w:cs="Arial"/>
                <w:sz w:val="22"/>
                <w:szCs w:val="22"/>
                <w:lang w:val="en-US"/>
              </w:rPr>
              <w:t xml:space="preserve">oppression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  <w:p w14:paraId="331B621B" w14:textId="5C2D8DB1" w:rsidR="005F443F" w:rsidRPr="005E1BFE" w:rsidRDefault="005F443F" w:rsidP="007B414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40" w:type="dxa"/>
          </w:tcPr>
          <w:p w14:paraId="3C8F77DB" w14:textId="72E230CE" w:rsidR="005F443F" w:rsidRDefault="005F443F" w:rsidP="005F443F">
            <w:bookmarkStart w:id="0" w:name="_GoBack"/>
            <w:bookmarkEnd w:id="0"/>
          </w:p>
        </w:tc>
      </w:tr>
    </w:tbl>
    <w:p w14:paraId="743FD0D8" w14:textId="27A5556D" w:rsidR="005F443F" w:rsidRDefault="005F443F"/>
    <w:p w14:paraId="10627766" w14:textId="77777777" w:rsidR="00743980" w:rsidRPr="00AE4A48" w:rsidRDefault="007B4147" w:rsidP="00743980">
      <w:pPr>
        <w:rPr>
          <w:rFonts w:ascii="Arial" w:hAnsi="Arial" w:cs="Arial"/>
          <w:b/>
          <w:sz w:val="26"/>
          <w:szCs w:val="26"/>
          <w:lang w:val="en-US"/>
        </w:rPr>
      </w:pPr>
      <w:r w:rsidRPr="00AE4A48">
        <w:rPr>
          <w:rFonts w:ascii="Arial" w:hAnsi="Arial" w:cs="Arial"/>
          <w:b/>
          <w:sz w:val="22"/>
          <w:szCs w:val="22"/>
          <w:lang w:val="en-US"/>
        </w:rPr>
        <w:t>Any concerns and agreements made to address them:</w:t>
      </w:r>
      <w:r w:rsidR="00743980" w:rsidRPr="00AE4A48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14:paraId="77D21A53" w14:textId="77777777" w:rsidR="00FD2EF1" w:rsidRDefault="00FD2EF1" w:rsidP="00743980">
      <w:pPr>
        <w:rPr>
          <w:rFonts w:ascii="Arial" w:hAnsi="Arial" w:cs="Arial"/>
          <w:b/>
          <w:sz w:val="26"/>
          <w:szCs w:val="26"/>
          <w:lang w:val="en-US"/>
        </w:rPr>
      </w:pPr>
    </w:p>
    <w:p w14:paraId="344DC603" w14:textId="77777777" w:rsidR="00AE4A48" w:rsidRDefault="00AE4A48" w:rsidP="00743980">
      <w:pPr>
        <w:rPr>
          <w:rFonts w:ascii="Arial" w:hAnsi="Arial" w:cs="Arial"/>
          <w:b/>
          <w:sz w:val="26"/>
          <w:szCs w:val="26"/>
          <w:lang w:val="en-US"/>
        </w:rPr>
      </w:pPr>
    </w:p>
    <w:p w14:paraId="26B239A8" w14:textId="77777777" w:rsidR="00AE4A48" w:rsidRDefault="00AE4A48" w:rsidP="00743980">
      <w:pPr>
        <w:rPr>
          <w:rFonts w:ascii="Arial" w:hAnsi="Arial" w:cs="Arial"/>
          <w:b/>
          <w:sz w:val="26"/>
          <w:szCs w:val="26"/>
          <w:lang w:val="en-US"/>
        </w:rPr>
      </w:pPr>
    </w:p>
    <w:p w14:paraId="1E5AB055" w14:textId="77777777" w:rsidR="00AE4A48" w:rsidRDefault="00AE4A48" w:rsidP="00743980">
      <w:pPr>
        <w:rPr>
          <w:rFonts w:ascii="Arial" w:hAnsi="Arial" w:cs="Arial"/>
          <w:b/>
          <w:sz w:val="26"/>
          <w:szCs w:val="26"/>
          <w:lang w:val="en-US"/>
        </w:rPr>
      </w:pPr>
    </w:p>
    <w:p w14:paraId="182B7F9A" w14:textId="77777777" w:rsidR="00AE4A48" w:rsidRDefault="00AE4A48" w:rsidP="00743980">
      <w:pPr>
        <w:rPr>
          <w:rFonts w:ascii="Arial" w:hAnsi="Arial" w:cs="Arial"/>
          <w:b/>
          <w:sz w:val="26"/>
          <w:szCs w:val="26"/>
          <w:lang w:val="en-US"/>
        </w:rPr>
      </w:pPr>
    </w:p>
    <w:p w14:paraId="11761DFC" w14:textId="77777777" w:rsidR="00AE4A48" w:rsidRDefault="00AE4A48" w:rsidP="00743980">
      <w:pPr>
        <w:rPr>
          <w:rFonts w:ascii="Arial" w:hAnsi="Arial" w:cs="Arial"/>
          <w:b/>
          <w:sz w:val="26"/>
          <w:szCs w:val="26"/>
          <w:lang w:val="en-US"/>
        </w:rPr>
      </w:pPr>
    </w:p>
    <w:p w14:paraId="776BF525" w14:textId="30C297FE" w:rsidR="00743980" w:rsidRDefault="00AE4A48" w:rsidP="00743980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 xml:space="preserve">Reference: </w:t>
      </w:r>
    </w:p>
    <w:p w14:paraId="2B2AE7E6" w14:textId="77777777" w:rsidR="002023EA" w:rsidRDefault="002023EA" w:rsidP="00743980">
      <w:pPr>
        <w:rPr>
          <w:rFonts w:ascii="Arial" w:hAnsi="Arial" w:cs="Arial"/>
          <w:b/>
          <w:sz w:val="26"/>
          <w:szCs w:val="26"/>
          <w:lang w:val="en-US"/>
        </w:rPr>
      </w:pPr>
    </w:p>
    <w:p w14:paraId="219DDFBB" w14:textId="77777777" w:rsidR="00AE4A48" w:rsidRDefault="00AE4A48" w:rsidP="00CB2DAF">
      <w:pPr>
        <w:rPr>
          <w:rFonts w:ascii="Arial" w:hAnsi="Arial" w:cs="Arial"/>
          <w:sz w:val="26"/>
          <w:szCs w:val="26"/>
          <w:lang w:val="en-US"/>
        </w:rPr>
      </w:pPr>
    </w:p>
    <w:p w14:paraId="68F024EA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5FC50909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24F88AEB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6DF61B61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1585596B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37C4170B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78B4CB2C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4AE35071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0D91E9D4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31C41746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4ABDA72E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68C365E0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2B283E3C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41E840F0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0610196C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32ABFCBB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0B0B6A21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4FF31F72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3D0A3FBE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4D3C2202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16F1733B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3996EB2F" w14:textId="77777777" w:rsidR="00FD6B02" w:rsidRDefault="00FD6B02" w:rsidP="00CB2DAF">
      <w:pPr>
        <w:rPr>
          <w:rFonts w:ascii="Arial" w:hAnsi="Arial" w:cs="Arial"/>
          <w:sz w:val="26"/>
          <w:szCs w:val="26"/>
          <w:lang w:val="en-US"/>
        </w:rPr>
      </w:pPr>
    </w:p>
    <w:p w14:paraId="409CD9EE" w14:textId="77777777" w:rsidR="00AE4A48" w:rsidRDefault="00AE4A48" w:rsidP="00CB2DAF">
      <w:pPr>
        <w:rPr>
          <w:rFonts w:ascii="Arial" w:hAnsi="Arial" w:cs="Arial"/>
          <w:sz w:val="26"/>
          <w:szCs w:val="26"/>
          <w:lang w:val="en-US"/>
        </w:rPr>
      </w:pPr>
    </w:p>
    <w:p w14:paraId="5C6166DC" w14:textId="77777777" w:rsidR="00AE4A48" w:rsidRDefault="00AE4A48" w:rsidP="00CB2DAF">
      <w:pPr>
        <w:rPr>
          <w:rFonts w:ascii="Arial" w:hAnsi="Arial" w:cs="Arial"/>
          <w:sz w:val="26"/>
          <w:szCs w:val="26"/>
          <w:lang w:val="en-US"/>
        </w:rPr>
      </w:pPr>
    </w:p>
    <w:p w14:paraId="1FB3F93D" w14:textId="77777777" w:rsidR="00AE4A48" w:rsidRDefault="00AE4A48" w:rsidP="00CB2DAF">
      <w:pPr>
        <w:rPr>
          <w:rFonts w:ascii="Arial" w:hAnsi="Arial" w:cs="Arial"/>
          <w:sz w:val="26"/>
          <w:szCs w:val="26"/>
          <w:lang w:val="en-US"/>
        </w:rPr>
      </w:pPr>
    </w:p>
    <w:p w14:paraId="566D618A" w14:textId="77777777" w:rsidR="00AE4A48" w:rsidRDefault="00AE4A48" w:rsidP="00CB2DAF">
      <w:pPr>
        <w:rPr>
          <w:rFonts w:ascii="Arial" w:hAnsi="Arial" w:cs="Arial"/>
          <w:sz w:val="26"/>
          <w:szCs w:val="26"/>
          <w:lang w:val="en-US"/>
        </w:rPr>
      </w:pPr>
    </w:p>
    <w:p w14:paraId="3D43D6CE" w14:textId="77777777" w:rsidR="00AE4A48" w:rsidRDefault="00AE4A48" w:rsidP="00CB2DAF">
      <w:pPr>
        <w:rPr>
          <w:rFonts w:ascii="Arial" w:hAnsi="Arial" w:cs="Arial"/>
          <w:sz w:val="26"/>
          <w:szCs w:val="26"/>
          <w:lang w:val="en-US"/>
        </w:rPr>
      </w:pPr>
    </w:p>
    <w:p w14:paraId="6E947759" w14:textId="77777777" w:rsidR="00AE4A48" w:rsidRDefault="00AE4A48" w:rsidP="00CB2DAF">
      <w:pPr>
        <w:rPr>
          <w:rFonts w:ascii="Arial" w:hAnsi="Arial" w:cs="Arial"/>
          <w:sz w:val="26"/>
          <w:szCs w:val="26"/>
          <w:lang w:val="en-US"/>
        </w:rPr>
      </w:pPr>
    </w:p>
    <w:p w14:paraId="50B37B5B" w14:textId="77777777" w:rsidR="00AE4A48" w:rsidRDefault="00AE4A48" w:rsidP="00CB2DAF">
      <w:pPr>
        <w:rPr>
          <w:rFonts w:ascii="Arial" w:hAnsi="Arial" w:cs="Arial"/>
          <w:sz w:val="26"/>
          <w:szCs w:val="26"/>
          <w:lang w:val="en-US"/>
        </w:rPr>
      </w:pPr>
    </w:p>
    <w:p w14:paraId="10902CCD" w14:textId="77777777" w:rsidR="00AE4A48" w:rsidRDefault="00AE4A48" w:rsidP="00CB2DAF">
      <w:pPr>
        <w:rPr>
          <w:rFonts w:ascii="Arial" w:hAnsi="Arial" w:cs="Arial"/>
          <w:sz w:val="26"/>
          <w:szCs w:val="26"/>
          <w:lang w:val="en-US"/>
        </w:rPr>
      </w:pPr>
    </w:p>
    <w:p w14:paraId="061366AE" w14:textId="77777777" w:rsidR="00AE4A48" w:rsidRDefault="00AE4A48" w:rsidP="00CB2DAF">
      <w:pPr>
        <w:rPr>
          <w:rFonts w:ascii="Arial" w:hAnsi="Arial" w:cs="Arial"/>
          <w:sz w:val="26"/>
          <w:szCs w:val="26"/>
          <w:lang w:val="en-US"/>
        </w:rPr>
      </w:pPr>
    </w:p>
    <w:p w14:paraId="3156C926" w14:textId="77777777" w:rsidR="00AE4A48" w:rsidRDefault="00AE4A48" w:rsidP="00CB2DAF">
      <w:pPr>
        <w:rPr>
          <w:rFonts w:ascii="Arial" w:hAnsi="Arial" w:cs="Arial"/>
          <w:sz w:val="26"/>
          <w:szCs w:val="26"/>
          <w:lang w:val="en-US"/>
        </w:rPr>
      </w:pPr>
    </w:p>
    <w:p w14:paraId="696F8986" w14:textId="77777777" w:rsidR="00AE4A48" w:rsidRDefault="00AE4A48" w:rsidP="00CB2DAF">
      <w:pPr>
        <w:rPr>
          <w:rFonts w:ascii="Arial" w:hAnsi="Arial" w:cs="Arial"/>
          <w:sz w:val="26"/>
          <w:szCs w:val="26"/>
          <w:lang w:val="en-US"/>
        </w:rPr>
      </w:pPr>
    </w:p>
    <w:p w14:paraId="76FBC7E5" w14:textId="77777777" w:rsidR="00AE4A48" w:rsidRDefault="00AE4A48" w:rsidP="00CB2DAF">
      <w:pPr>
        <w:rPr>
          <w:rFonts w:ascii="Arial" w:hAnsi="Arial" w:cs="Arial"/>
          <w:sz w:val="26"/>
          <w:szCs w:val="26"/>
          <w:lang w:val="en-US"/>
        </w:rPr>
      </w:pPr>
    </w:p>
    <w:p w14:paraId="72119DB3" w14:textId="25D8042B" w:rsidR="007B4147" w:rsidRDefault="007B4147">
      <w:pPr>
        <w:rPr>
          <w:rFonts w:ascii="Arial" w:hAnsi="Arial" w:cs="Arial"/>
        </w:rPr>
      </w:pPr>
      <w:r>
        <w:rPr>
          <w:rFonts w:ascii="Arial" w:hAnsi="Arial" w:cs="Arial"/>
        </w:rPr>
        <w:t>Tutor:</w:t>
      </w:r>
      <w:r w:rsidRPr="007B4147">
        <w:rPr>
          <w:rFonts w:ascii="Arial" w:hAnsi="Arial" w:cs="Arial"/>
          <w:u w:val="single"/>
        </w:rPr>
        <w:tab/>
      </w:r>
      <w:r w:rsidRPr="007B4147">
        <w:rPr>
          <w:rFonts w:ascii="Arial" w:hAnsi="Arial" w:cs="Arial"/>
          <w:u w:val="single"/>
        </w:rPr>
        <w:tab/>
      </w:r>
      <w:r w:rsidRPr="007B41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Student:</w:t>
      </w:r>
      <w:r w:rsidR="002023EA">
        <w:rPr>
          <w:rFonts w:ascii="Arial" w:hAnsi="Arial" w:cs="Arial"/>
          <w:u w:val="single"/>
        </w:rPr>
        <w:tab/>
      </w:r>
      <w:r w:rsidR="002023EA">
        <w:rPr>
          <w:rFonts w:ascii="Arial" w:hAnsi="Arial" w:cs="Arial"/>
          <w:u w:val="single"/>
        </w:rPr>
        <w:tab/>
        <w:t xml:space="preserve">                 </w:t>
      </w:r>
      <w:r>
        <w:rPr>
          <w:rFonts w:ascii="Arial" w:hAnsi="Arial" w:cs="Arial"/>
        </w:rPr>
        <w:t>Date:</w:t>
      </w:r>
      <w:r w:rsidR="002023EA">
        <w:rPr>
          <w:rFonts w:ascii="Arial" w:hAnsi="Arial" w:cs="Arial"/>
        </w:rPr>
        <w:t xml:space="preserve"> 6 May 2017</w:t>
      </w:r>
    </w:p>
    <w:sectPr w:rsidR="007B4147" w:rsidSect="005F44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Menlo"/>
    <w:charset w:val="00"/>
    <w:family w:val="swiss"/>
    <w:pitch w:val="fixed"/>
    <w:sig w:usb0="E60022FF" w:usb1="D200F9FB" w:usb2="02000028" w:usb3="00000000" w:csb0="000001D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3F"/>
    <w:rsid w:val="0004445E"/>
    <w:rsid w:val="0009674B"/>
    <w:rsid w:val="000F73AF"/>
    <w:rsid w:val="00196A53"/>
    <w:rsid w:val="001C485F"/>
    <w:rsid w:val="001D325F"/>
    <w:rsid w:val="002023EA"/>
    <w:rsid w:val="00205DBD"/>
    <w:rsid w:val="00267E53"/>
    <w:rsid w:val="003B2D81"/>
    <w:rsid w:val="003C7860"/>
    <w:rsid w:val="003F3784"/>
    <w:rsid w:val="0042064E"/>
    <w:rsid w:val="004B33B4"/>
    <w:rsid w:val="004E0736"/>
    <w:rsid w:val="00574FD0"/>
    <w:rsid w:val="005B294A"/>
    <w:rsid w:val="005E1BFE"/>
    <w:rsid w:val="005F443F"/>
    <w:rsid w:val="00636683"/>
    <w:rsid w:val="00706581"/>
    <w:rsid w:val="007208F2"/>
    <w:rsid w:val="00743980"/>
    <w:rsid w:val="00772762"/>
    <w:rsid w:val="007A174B"/>
    <w:rsid w:val="007B4147"/>
    <w:rsid w:val="007D4E54"/>
    <w:rsid w:val="007E082C"/>
    <w:rsid w:val="00813127"/>
    <w:rsid w:val="00826C7D"/>
    <w:rsid w:val="00845CE9"/>
    <w:rsid w:val="008468F1"/>
    <w:rsid w:val="008B6755"/>
    <w:rsid w:val="00936854"/>
    <w:rsid w:val="00A06A5E"/>
    <w:rsid w:val="00A32A17"/>
    <w:rsid w:val="00AE4A48"/>
    <w:rsid w:val="00B27000"/>
    <w:rsid w:val="00B90628"/>
    <w:rsid w:val="00BA4EF9"/>
    <w:rsid w:val="00CB2DAF"/>
    <w:rsid w:val="00CB5E1A"/>
    <w:rsid w:val="00CD64C7"/>
    <w:rsid w:val="00E20811"/>
    <w:rsid w:val="00EE5300"/>
    <w:rsid w:val="00F363E0"/>
    <w:rsid w:val="00FB575B"/>
    <w:rsid w:val="00FD2EF1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0644B"/>
  <w14:defaultImageDpi w14:val="300"/>
  <w15:docId w15:val="{DFA55399-8B03-48B6-B3CB-F22E8C6B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7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8F98F-20D7-6947-B6B6-32E80A65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Microsoft Office User</cp:lastModifiedBy>
  <cp:revision>4</cp:revision>
  <cp:lastPrinted>2016-05-08T11:38:00Z</cp:lastPrinted>
  <dcterms:created xsi:type="dcterms:W3CDTF">2017-10-10T15:19:00Z</dcterms:created>
  <dcterms:modified xsi:type="dcterms:W3CDTF">2017-10-10T15:20:00Z</dcterms:modified>
</cp:coreProperties>
</file>